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3A" w:rsidRPr="00A214AA" w:rsidRDefault="005D443A" w:rsidP="00A214A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 w:rsidRPr="00A214AA">
        <w:rPr>
          <w:rFonts w:ascii="Georgia" w:hAnsi="Georgia"/>
          <w:b/>
          <w:bCs/>
          <w:color w:val="000000"/>
        </w:rPr>
        <w:t>УТВЕРЖДАЮ:</w:t>
      </w:r>
    </w:p>
    <w:p w:rsidR="005D443A" w:rsidRPr="00A214AA" w:rsidRDefault="005D443A" w:rsidP="00A214A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 w:rsidRPr="00A214AA">
        <w:rPr>
          <w:rFonts w:ascii="Georgia" w:hAnsi="Georgia"/>
          <w:bCs/>
          <w:color w:val="000000"/>
        </w:rPr>
        <w:t>Директор МКОУ «</w:t>
      </w:r>
      <w:proofErr w:type="spellStart"/>
      <w:r w:rsidR="00D700A1">
        <w:rPr>
          <w:rFonts w:ascii="Georgia" w:hAnsi="Georgia"/>
          <w:bCs/>
          <w:color w:val="000000"/>
        </w:rPr>
        <w:t>Курдульская</w:t>
      </w:r>
      <w:proofErr w:type="spellEnd"/>
      <w:r w:rsidR="00D700A1">
        <w:rPr>
          <w:rFonts w:ascii="Georgia" w:hAnsi="Georgia"/>
          <w:bCs/>
          <w:color w:val="000000"/>
        </w:rPr>
        <w:t xml:space="preserve"> О</w:t>
      </w:r>
      <w:r w:rsidR="00A214AA" w:rsidRPr="00A214AA">
        <w:rPr>
          <w:rFonts w:ascii="Georgia" w:hAnsi="Georgia"/>
          <w:bCs/>
          <w:color w:val="000000"/>
        </w:rPr>
        <w:t>ОШ</w:t>
      </w:r>
      <w:r w:rsidRPr="00A214AA">
        <w:rPr>
          <w:rFonts w:ascii="Georgia" w:hAnsi="Georgia"/>
          <w:bCs/>
          <w:color w:val="000000"/>
        </w:rPr>
        <w:t>»</w:t>
      </w:r>
    </w:p>
    <w:p w:rsidR="005D443A" w:rsidRPr="00A214AA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 w:rsidRPr="00A214AA">
        <w:rPr>
          <w:rFonts w:ascii="Georgia" w:hAnsi="Georgia"/>
          <w:b/>
          <w:bCs/>
          <w:color w:val="000000"/>
        </w:rPr>
        <w:t xml:space="preserve">                                                     </w:t>
      </w:r>
      <w:r w:rsidR="00D700A1">
        <w:rPr>
          <w:rFonts w:ascii="Georgia" w:hAnsi="Georgia"/>
          <w:b/>
          <w:bCs/>
          <w:color w:val="000000"/>
        </w:rPr>
        <w:t xml:space="preserve">                             _</w:t>
      </w:r>
      <w:r w:rsidRPr="00A214AA">
        <w:rPr>
          <w:rFonts w:ascii="Georgia" w:hAnsi="Georgia"/>
          <w:b/>
          <w:bCs/>
          <w:color w:val="000000"/>
        </w:rPr>
        <w:t xml:space="preserve">_____________ </w:t>
      </w:r>
      <w:proofErr w:type="spellStart"/>
      <w:r w:rsidR="00D700A1">
        <w:rPr>
          <w:rFonts w:ascii="Georgia" w:hAnsi="Georgia"/>
          <w:b/>
          <w:bCs/>
          <w:color w:val="000000"/>
        </w:rPr>
        <w:t>Вагидов</w:t>
      </w:r>
      <w:proofErr w:type="spellEnd"/>
      <w:r w:rsidR="00D700A1">
        <w:rPr>
          <w:rFonts w:ascii="Georgia" w:hAnsi="Georgia"/>
          <w:b/>
          <w:bCs/>
          <w:color w:val="000000"/>
        </w:rPr>
        <w:t xml:space="preserve"> К.Б.</w:t>
      </w:r>
    </w:p>
    <w:p w:rsidR="005D443A" w:rsidRPr="00A214AA" w:rsidRDefault="005D443A" w:rsidP="005D443A">
      <w:pPr>
        <w:pStyle w:val="a4"/>
        <w:ind w:firstLine="709"/>
        <w:jc w:val="center"/>
        <w:rPr>
          <w:b/>
          <w:caps/>
          <w:lang w:val="ru-RU"/>
        </w:rPr>
      </w:pPr>
    </w:p>
    <w:p w:rsidR="005D443A" w:rsidRPr="00A214AA" w:rsidRDefault="005D443A" w:rsidP="005D443A">
      <w:pPr>
        <w:pStyle w:val="a4"/>
        <w:rPr>
          <w:b/>
          <w:caps/>
          <w:lang w:val="ru-RU"/>
        </w:rPr>
      </w:pPr>
    </w:p>
    <w:p w:rsidR="005D443A" w:rsidRPr="00A214AA" w:rsidRDefault="005D443A" w:rsidP="00A214AA">
      <w:pPr>
        <w:pStyle w:val="a4"/>
        <w:ind w:firstLine="709"/>
        <w:jc w:val="center"/>
        <w:rPr>
          <w:b/>
          <w:caps/>
          <w:lang w:val="ru-RU"/>
        </w:rPr>
      </w:pPr>
      <w:r w:rsidRPr="00A214AA">
        <w:rPr>
          <w:b/>
          <w:caps/>
          <w:lang w:val="ru-RU"/>
        </w:rPr>
        <w:t>Положение</w:t>
      </w:r>
      <w:bookmarkStart w:id="0" w:name="_GoBack"/>
      <w:r w:rsidR="00A214AA">
        <w:rPr>
          <w:b/>
          <w:caps/>
          <w:lang w:val="ru-RU"/>
        </w:rPr>
        <w:t xml:space="preserve"> </w:t>
      </w:r>
      <w:r w:rsidRPr="00A214AA">
        <w:rPr>
          <w:b/>
          <w:caps/>
          <w:lang w:val="ru-RU"/>
        </w:rPr>
        <w:t>о библиотеке в школе</w:t>
      </w:r>
    </w:p>
    <w:bookmarkEnd w:id="0"/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1. ОБЩИЕ ПОЛОЖЕНИЯ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1.1. Библиотека является структурным подразделением школы участвующим в </w:t>
      </w:r>
      <w:proofErr w:type="gramStart"/>
      <w:r w:rsidRPr="00A214AA">
        <w:rPr>
          <w:lang w:val="ru-RU"/>
        </w:rPr>
        <w:t>учебно- воспитательном</w:t>
      </w:r>
      <w:proofErr w:type="gramEnd"/>
      <w:r w:rsidRPr="00A214AA">
        <w:rPr>
          <w:lang w:val="ru-RU"/>
        </w:rPr>
        <w:t xml:space="preserve">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1.2. Деятельность библиотеки школы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1.3. </w:t>
      </w:r>
      <w:proofErr w:type="gramStart"/>
      <w:r w:rsidRPr="00A214AA">
        <w:rPr>
          <w:lang w:val="ru-RU"/>
        </w:rPr>
        <w:t>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</w:t>
      </w:r>
      <w:proofErr w:type="gramEnd"/>
      <w:r w:rsidRPr="00A214AA">
        <w:rPr>
          <w:lang w:val="ru-RU"/>
        </w:rPr>
        <w:t xml:space="preserve"> жизни.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1.4.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A214AA">
        <w:rPr>
          <w:lang w:val="ru-RU"/>
        </w:rPr>
        <w:t>утвержденном</w:t>
      </w:r>
      <w:proofErr w:type="gramEnd"/>
      <w:r w:rsidRPr="00A214AA">
        <w:rPr>
          <w:lang w:val="ru-RU"/>
        </w:rPr>
        <w:t xml:space="preserve"> директором общеобразовательного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1.5.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</w:t>
      </w:r>
      <w:r w:rsidRPr="00A214AA">
        <w:rPr>
          <w:lang w:val="ru-RU" w:eastAsia="en-US"/>
        </w:rPr>
        <w:t xml:space="preserve"> П</w:t>
      </w:r>
      <w:r w:rsidRPr="00A214AA">
        <w:rPr>
          <w:lang w:val="ru-RU"/>
        </w:rPr>
        <w:t>равилами пользования библиотекой, утвержденными руководителем общеобразовательного  учреждения.</w:t>
      </w:r>
    </w:p>
    <w:p w:rsidR="005D443A" w:rsidRPr="00A214AA" w:rsidRDefault="005D443A" w:rsidP="005D443A">
      <w:pPr>
        <w:pStyle w:val="a4"/>
        <w:numPr>
          <w:ilvl w:val="0"/>
          <w:numId w:val="1"/>
        </w:numPr>
        <w:tabs>
          <w:tab w:val="left" w:pos="1283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5D443A" w:rsidRPr="00A214AA" w:rsidRDefault="005D443A" w:rsidP="005D443A">
      <w:pPr>
        <w:pStyle w:val="a4"/>
        <w:numPr>
          <w:ilvl w:val="0"/>
          <w:numId w:val="1"/>
        </w:numPr>
        <w:tabs>
          <w:tab w:val="left" w:pos="1324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D443A" w:rsidRPr="00A214AA" w:rsidRDefault="005D443A" w:rsidP="005D443A">
      <w:pPr>
        <w:pStyle w:val="a4"/>
        <w:tabs>
          <w:tab w:val="left" w:pos="1324"/>
        </w:tabs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2. ОСНОВНЫЕ ЗАДАЧИ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Основными задачами библиотеки являются: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а) обеспечение участникам образовательного процесса - обучающимся, педагогическим работникам, родителям, (иным законным представителям) обучающихся </w:t>
      </w:r>
      <w:r w:rsidRPr="00A214AA">
        <w:rPr>
          <w:lang w:val="ru-RU"/>
        </w:rPr>
        <w:lastRenderedPageBreak/>
        <w:t xml:space="preserve">(далее - пользователям) </w:t>
      </w:r>
      <w:proofErr w:type="gramStart"/>
      <w:r w:rsidRPr="00A214AA">
        <w:rPr>
          <w:lang w:val="ru-RU"/>
        </w:rPr>
        <w:t>-д</w:t>
      </w:r>
      <w:proofErr w:type="gramEnd"/>
      <w:r w:rsidRPr="00A214AA">
        <w:rPr>
          <w:lang w:val="ru-RU"/>
        </w:rPr>
        <w:t xml:space="preserve">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</w:t>
      </w:r>
      <w:r w:rsidRPr="00A214AA">
        <w:rPr>
          <w:lang w:val="ru-RU" w:eastAsia="en-US"/>
        </w:rPr>
        <w:t>(</w:t>
      </w:r>
      <w:r w:rsidRPr="00A214AA">
        <w:rPr>
          <w:lang w:eastAsia="en-US"/>
        </w:rPr>
        <w:t>CD</w:t>
      </w:r>
      <w:r w:rsidRPr="00A214AA">
        <w:rPr>
          <w:lang w:val="ru-RU"/>
        </w:rPr>
        <w:t>-диски); и иных носителях;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3. ОСНОВНЫЕ ФУНКЦИИ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Для реализации основных задач библиотека:</w:t>
      </w:r>
    </w:p>
    <w:p w:rsidR="005D443A" w:rsidRPr="00A214AA" w:rsidRDefault="005D443A" w:rsidP="005D443A">
      <w:pPr>
        <w:pStyle w:val="a4"/>
        <w:tabs>
          <w:tab w:val="left" w:pos="102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</w:t>
      </w:r>
      <w:r w:rsidRPr="00A214AA">
        <w:rPr>
          <w:lang w:val="ru-RU"/>
        </w:rPr>
        <w:tab/>
        <w:t>формирует фонд библиотечно-информационных ресурсов общеобразовательного учреждения: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осуществляет размещение, организацию и сохранность документов;</w:t>
      </w:r>
    </w:p>
    <w:p w:rsidR="005D443A" w:rsidRPr="00A214AA" w:rsidRDefault="005D443A" w:rsidP="005D443A">
      <w:pPr>
        <w:pStyle w:val="a4"/>
        <w:tabs>
          <w:tab w:val="left" w:pos="1035"/>
        </w:tabs>
        <w:ind w:firstLine="709"/>
        <w:jc w:val="both"/>
      </w:pPr>
      <w:r w:rsidRPr="00A214AA">
        <w:t>б)</w:t>
      </w:r>
      <w:r w:rsidRPr="00A214AA">
        <w:tab/>
      </w:r>
      <w:proofErr w:type="spellStart"/>
      <w:proofErr w:type="gramStart"/>
      <w:r w:rsidRPr="00A214AA">
        <w:t>создаетинформационнуюпродукцию</w:t>
      </w:r>
      <w:proofErr w:type="spellEnd"/>
      <w:proofErr w:type="gramEnd"/>
      <w:r w:rsidRPr="00A214AA">
        <w:t>:</w:t>
      </w:r>
    </w:p>
    <w:p w:rsidR="005D443A" w:rsidRPr="00A214AA" w:rsidRDefault="005D443A" w:rsidP="005D443A">
      <w:pPr>
        <w:pStyle w:val="a4"/>
        <w:numPr>
          <w:ilvl w:val="0"/>
          <w:numId w:val="5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5D443A" w:rsidRPr="00A214AA" w:rsidRDefault="005D443A" w:rsidP="005D443A">
      <w:pPr>
        <w:pStyle w:val="a4"/>
        <w:numPr>
          <w:ilvl w:val="0"/>
          <w:numId w:val="5"/>
        </w:numPr>
        <w:tabs>
          <w:tab w:val="left" w:pos="1549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 xml:space="preserve">разрабатывает рекомендательные библиографические пособия (списки, обзоры, указатели и </w:t>
      </w:r>
      <w:r w:rsidRPr="00A214AA">
        <w:rPr>
          <w:rStyle w:val="Arial"/>
          <w:sz w:val="24"/>
          <w:szCs w:val="24"/>
          <w:lang w:val="ru-RU"/>
        </w:rPr>
        <w:t>т.п.)</w:t>
      </w:r>
    </w:p>
    <w:p w:rsidR="005D443A" w:rsidRPr="00A214AA" w:rsidRDefault="005D443A" w:rsidP="005D443A">
      <w:pPr>
        <w:pStyle w:val="a4"/>
        <w:numPr>
          <w:ilvl w:val="0"/>
          <w:numId w:val="5"/>
        </w:numPr>
        <w:tabs>
          <w:tab w:val="left" w:pos="1455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обеспечивает информирование пользователей об информационной продукции;</w:t>
      </w:r>
    </w:p>
    <w:p w:rsidR="005D443A" w:rsidRPr="00A214AA" w:rsidRDefault="005D443A" w:rsidP="005D443A">
      <w:pPr>
        <w:pStyle w:val="a4"/>
        <w:tabs>
          <w:tab w:val="left" w:pos="102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в)</w:t>
      </w:r>
      <w:r w:rsidRPr="00A214AA">
        <w:rPr>
          <w:lang w:val="ru-RU"/>
        </w:rPr>
        <w:tab/>
        <w:t xml:space="preserve">осуществляет дифференцированное библиотечно-информационное обслуживание </w:t>
      </w:r>
      <w:proofErr w:type="gramStart"/>
      <w:r w:rsidRPr="00A214AA">
        <w:rPr>
          <w:lang w:val="ru-RU"/>
        </w:rPr>
        <w:t>обучающихся</w:t>
      </w:r>
      <w:proofErr w:type="gramEnd"/>
      <w:r w:rsidRPr="00A214AA">
        <w:rPr>
          <w:lang w:val="ru-RU"/>
        </w:rPr>
        <w:t>: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создает условия для реализации самостоятельности в обучении, познавательной</w:t>
      </w:r>
      <w:proofErr w:type="gramStart"/>
      <w:r w:rsidRPr="00A214AA">
        <w:rPr>
          <w:lang w:val="ru-RU"/>
        </w:rPr>
        <w:t>,т</w:t>
      </w:r>
      <w:proofErr w:type="gramEnd"/>
      <w:r w:rsidRPr="00A214AA">
        <w:rPr>
          <w:lang w:val="ru-RU"/>
        </w:rPr>
        <w:t>ворческой деятельности;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организует обучение навыкам независимого библиотечного пользователя и потребителя</w:t>
      </w:r>
      <w:proofErr w:type="gramStart"/>
      <w:r w:rsidRPr="00A214AA">
        <w:rPr>
          <w:lang w:val="ru-RU"/>
        </w:rPr>
        <w:t xml:space="preserve"> .</w:t>
      </w:r>
      <w:proofErr w:type="gramEnd"/>
      <w:r w:rsidRPr="00A214AA">
        <w:rPr>
          <w:lang w:val="ru-RU"/>
        </w:rPr>
        <w:t xml:space="preserve"> информации, содействует интеграции комплекса знаний, умений и навыков работы с книгой и информацией;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626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оказывает информационную поддержку в решении задач, возникающих в процессе их  учебной, самообразовательной и досуговой деятельности;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498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5D443A" w:rsidRPr="00A214AA" w:rsidRDefault="005D443A" w:rsidP="005D443A">
      <w:pPr>
        <w:pStyle w:val="a4"/>
        <w:tabs>
          <w:tab w:val="left" w:pos="1453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г)</w:t>
      </w:r>
      <w:r w:rsidRPr="00A214AA">
        <w:rPr>
          <w:lang w:val="ru-RU"/>
        </w:rPr>
        <w:tab/>
        <w:t xml:space="preserve">осуществляет дифференцированное библиотечно-информационное обслуживание </w:t>
      </w:r>
      <w:r w:rsidRPr="00A214AA">
        <w:t>I</w:t>
      </w:r>
      <w:r w:rsidRPr="00A214AA">
        <w:rPr>
          <w:lang w:val="ru-RU"/>
        </w:rPr>
        <w:t xml:space="preserve"> педагогических работников: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213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lastRenderedPageBreak/>
        <w:t xml:space="preserve">выявляет информационные потребности и удовлетворяет запросы, связанные с </w:t>
      </w:r>
      <w:proofErr w:type="spellStart"/>
      <w:r w:rsidRPr="00A214AA">
        <w:rPr>
          <w:lang w:val="ru-RU"/>
        </w:rPr>
        <w:t>обучением</w:t>
      </w:r>
      <w:proofErr w:type="gramStart"/>
      <w:r w:rsidRPr="00A214AA">
        <w:rPr>
          <w:lang w:val="ru-RU"/>
        </w:rPr>
        <w:t>,в</w:t>
      </w:r>
      <w:proofErr w:type="gramEnd"/>
      <w:r w:rsidRPr="00A214AA">
        <w:rPr>
          <w:lang w:val="ru-RU"/>
        </w:rPr>
        <w:t>оспитанием</w:t>
      </w:r>
      <w:proofErr w:type="spellEnd"/>
      <w:r w:rsidRPr="00A214AA">
        <w:rPr>
          <w:lang w:val="ru-RU"/>
        </w:rPr>
        <w:t xml:space="preserve"> и здоровьем детей;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 xml:space="preserve">содействует профессиональной компетенции, повышению квалификации, проведению аттестации; 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 xml:space="preserve">способствует проведению занятий по формированию информационной культуры;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D443A" w:rsidRPr="00A214AA" w:rsidRDefault="005D443A" w:rsidP="005D443A">
      <w:pPr>
        <w:pStyle w:val="a4"/>
        <w:numPr>
          <w:ilvl w:val="0"/>
          <w:numId w:val="8"/>
        </w:numPr>
        <w:tabs>
          <w:tab w:val="left" w:pos="164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удовлетворяет запросы пользователей и информирует о новых поступлениях в библиотеку;</w:t>
      </w:r>
    </w:p>
    <w:p w:rsidR="005D443A" w:rsidRPr="00A214AA" w:rsidRDefault="005D443A" w:rsidP="005D443A">
      <w:pPr>
        <w:pStyle w:val="a4"/>
        <w:numPr>
          <w:ilvl w:val="0"/>
          <w:numId w:val="8"/>
        </w:numPr>
        <w:tabs>
          <w:tab w:val="left" w:pos="1648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5D443A" w:rsidRPr="00A214AA" w:rsidRDefault="005D443A" w:rsidP="005D443A">
      <w:pPr>
        <w:pStyle w:val="a4"/>
        <w:numPr>
          <w:ilvl w:val="0"/>
          <w:numId w:val="8"/>
        </w:numPr>
        <w:tabs>
          <w:tab w:val="left" w:pos="1653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 xml:space="preserve">консультирует по вопросам учебных изданий </w:t>
      </w:r>
      <w:proofErr w:type="gramStart"/>
      <w:r w:rsidRPr="00A214AA">
        <w:rPr>
          <w:lang w:val="ru-RU"/>
        </w:rPr>
        <w:t>для</w:t>
      </w:r>
      <w:proofErr w:type="gramEnd"/>
      <w:r w:rsidRPr="00A214AA">
        <w:rPr>
          <w:lang w:val="ru-RU"/>
        </w:rPr>
        <w:t xml:space="preserve"> обучающихся.</w:t>
      </w:r>
    </w:p>
    <w:p w:rsidR="005D443A" w:rsidRPr="00A214AA" w:rsidRDefault="005D443A" w:rsidP="005D443A">
      <w:pPr>
        <w:pStyle w:val="a4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</w:rPr>
      </w:pPr>
      <w:r w:rsidRPr="00A214AA">
        <w:rPr>
          <w:b/>
        </w:rPr>
        <w:t>4. ОРГАНИЗАЦИЯ ДЕЯТЕЛЬНОСТИ БИБЛИОТЕКИ</w:t>
      </w:r>
    </w:p>
    <w:p w:rsidR="005D443A" w:rsidRPr="00A214AA" w:rsidRDefault="005D443A" w:rsidP="005D443A">
      <w:pPr>
        <w:pStyle w:val="a4"/>
        <w:numPr>
          <w:ilvl w:val="0"/>
          <w:numId w:val="2"/>
        </w:numPr>
        <w:tabs>
          <w:tab w:val="left" w:pos="1322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Структура библиотеки, помимо традиционных отделов (абонемент, читальный зал), может включать отделы учебников, информационно-библиографической работы;</w:t>
      </w:r>
    </w:p>
    <w:p w:rsidR="005D443A" w:rsidRPr="00A214AA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5D443A" w:rsidRPr="00A214AA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гарантированным финансированием комплектования библиотечно-информационных ресурсов;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необходимыми служебными и производственными помещениями в соответствии со структурой библиотеки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ремонтом и сервисным обслуживанием техники и оборудования библиотеки;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  библиотечной техникой и канцелярскими принадлежностями.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4.4. Общеобразовательное учреждение создает условия для сохранности имущества библиотеки;</w:t>
      </w:r>
    </w:p>
    <w:p w:rsidR="005D443A" w:rsidRPr="00A214AA" w:rsidRDefault="005D443A" w:rsidP="005D443A">
      <w:pPr>
        <w:pStyle w:val="a4"/>
        <w:tabs>
          <w:tab w:val="left" w:pos="1362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4.6. Режим работы библиотеки определяется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5D443A" w:rsidRPr="00A214AA" w:rsidRDefault="005D443A" w:rsidP="005D443A">
      <w:pPr>
        <w:pStyle w:val="a4"/>
        <w:rPr>
          <w:lang w:val="ru-RU"/>
        </w:rPr>
      </w:pPr>
      <w:r w:rsidRPr="00A214AA">
        <w:rPr>
          <w:lang w:val="ru-RU"/>
        </w:rPr>
        <w:t xml:space="preserve">        -  двух часов рабочего времени ежедневно на выполнение внутрибиблиотечной работы;</w:t>
      </w:r>
    </w:p>
    <w:p w:rsidR="005D443A" w:rsidRPr="00A214AA" w:rsidRDefault="005D443A" w:rsidP="005D443A">
      <w:pPr>
        <w:pStyle w:val="a4"/>
        <w:jc w:val="both"/>
        <w:rPr>
          <w:lang w:val="ru-RU"/>
        </w:rPr>
      </w:pPr>
      <w:r w:rsidRPr="00A214AA">
        <w:rPr>
          <w:lang w:val="ru-RU"/>
        </w:rPr>
        <w:lastRenderedPageBreak/>
        <w:t xml:space="preserve">       - одного раза в месяц - санитарного дня, в который обслуживание пользователей не производится;</w:t>
      </w:r>
    </w:p>
    <w:p w:rsidR="005D443A" w:rsidRPr="00A214AA" w:rsidRDefault="005D443A" w:rsidP="005D443A">
      <w:pPr>
        <w:pStyle w:val="a4"/>
        <w:jc w:val="both"/>
        <w:rPr>
          <w:lang w:val="ru-RU"/>
        </w:rPr>
      </w:pPr>
      <w:r w:rsidRPr="00A214AA">
        <w:rPr>
          <w:lang w:val="ru-RU"/>
        </w:rPr>
        <w:t xml:space="preserve">       -  не менее одного раза в месяц - методического дня.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4.7.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5. УПРАВЛЕНИЕ. ШТАТЫ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5.1. Управление библиотекой осуществляется в соответствии с законодательством Российской  федерации, субъектов Российской Федерации и уставом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1581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Общее руководство деятельностью библиотеки осуществляет руководитель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Руководство библиотекой осуществляет библиотекарь,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Библиотекарь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rPr>
          <w:lang w:val="ru-RU"/>
        </w:rPr>
      </w:pPr>
      <w:r w:rsidRPr="00A214AA">
        <w:rPr>
          <w:lang w:val="ru-RU"/>
        </w:rPr>
        <w:t>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а) положение о библиотеке,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б) правила пользования библиотекой;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в) планово-отчетную документацию;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г) технологическую документацию.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5.7. Порядок комплектования штата библиотеки общеобразовательного учреждения регламентируется его уставом.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  <w:r w:rsidRPr="00A214AA">
        <w:rPr>
          <w:lang w:val="ru-RU"/>
        </w:rPr>
        <w:t>5.8.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квалификации,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 w:eastAsia="en-US"/>
        </w:rPr>
        <w:t xml:space="preserve">5.9. </w:t>
      </w:r>
      <w:r w:rsidRPr="00A214AA">
        <w:rPr>
          <w:lang w:val="ru-RU"/>
        </w:rPr>
        <w:t>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  <w:r w:rsidRPr="00A214AA">
        <w:rPr>
          <w:lang w:val="ru-RU"/>
        </w:rPr>
        <w:t xml:space="preserve">5.10. Трудовые отношения работников библиотеки общеобразовательного учреждения </w:t>
      </w:r>
      <w:r w:rsidRPr="00A214AA">
        <w:rPr>
          <w:rStyle w:val="10"/>
          <w:sz w:val="24"/>
          <w:szCs w:val="24"/>
          <w:lang w:val="ru-RU"/>
        </w:rPr>
        <w:t>регулируются</w:t>
      </w:r>
      <w:r w:rsidRPr="00A214AA">
        <w:rPr>
          <w:lang w:val="ru-RU"/>
        </w:rPr>
        <w:t xml:space="preserve"> трудовым договором, условия которого не должны противоречить законодательству </w:t>
      </w:r>
      <w:r w:rsidRPr="00A214AA">
        <w:rPr>
          <w:rStyle w:val="10"/>
          <w:sz w:val="24"/>
          <w:szCs w:val="24"/>
          <w:lang w:val="ru-RU"/>
        </w:rPr>
        <w:t>Российской</w:t>
      </w:r>
      <w:r w:rsidRPr="00A214AA">
        <w:rPr>
          <w:lang w:val="ru-RU"/>
        </w:rPr>
        <w:t xml:space="preserve"> Федерации</w:t>
      </w:r>
      <w:r w:rsidRPr="00A214AA">
        <w:rPr>
          <w:rStyle w:val="10"/>
          <w:sz w:val="24"/>
          <w:szCs w:val="24"/>
          <w:lang w:val="ru-RU"/>
        </w:rPr>
        <w:t xml:space="preserve"> о</w:t>
      </w:r>
      <w:r w:rsidRPr="00A214AA">
        <w:rPr>
          <w:lang w:val="ru-RU"/>
        </w:rPr>
        <w:t xml:space="preserve"> труде.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6. ПРАВА И ОБЯЗАННОСТИ БИБЛИОТЕКИ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lastRenderedPageBreak/>
        <w:t>Работники библиотек имеют право: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б)   проводить в установленном порядке факультативные занятия, уроки и кружки </w:t>
      </w:r>
      <w:proofErr w:type="gramStart"/>
      <w:r w:rsidRPr="00A214AA">
        <w:rPr>
          <w:lang w:val="ru-RU"/>
        </w:rPr>
        <w:t>библиотечно- библиографических</w:t>
      </w:r>
      <w:proofErr w:type="gramEnd"/>
      <w:r w:rsidRPr="00A214AA">
        <w:rPr>
          <w:lang w:val="ru-RU"/>
        </w:rPr>
        <w:t xml:space="preserve"> знаний и информационной культуры;</w:t>
      </w:r>
    </w:p>
    <w:p w:rsidR="005D443A" w:rsidRPr="00A214AA" w:rsidRDefault="005D443A" w:rsidP="005D443A">
      <w:pPr>
        <w:pStyle w:val="a4"/>
        <w:tabs>
          <w:tab w:val="left" w:pos="108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в)</w:t>
      </w:r>
      <w:r w:rsidRPr="00A214AA">
        <w:rPr>
          <w:lang w:val="ru-RU"/>
        </w:rPr>
        <w:tab/>
        <w:t>определять источники комплектования информационных ресурсов;</w:t>
      </w:r>
    </w:p>
    <w:p w:rsidR="005D443A" w:rsidRPr="00A214AA" w:rsidRDefault="005D443A" w:rsidP="005D443A">
      <w:pPr>
        <w:pStyle w:val="a4"/>
        <w:tabs>
          <w:tab w:val="left" w:pos="122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</w:t>
      </w:r>
      <w:r w:rsidRPr="00A214AA">
        <w:rPr>
          <w:rStyle w:val="8pt1"/>
          <w:sz w:val="24"/>
          <w:szCs w:val="24"/>
          <w:lang w:val="ru-RU"/>
        </w:rPr>
        <w:t>виды и</w:t>
      </w:r>
      <w:r w:rsidRPr="00A214AA">
        <w:rPr>
          <w:lang w:val="ru-RU"/>
        </w:rPr>
        <w:t xml:space="preserve"> размеры компенсации ущерба, нанесенного пользователями библиотеки;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е) участвовать в управлении общеобразовательным учреждением в порядке, определяемом уставом этого учреждения;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ж)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  <w:r w:rsidRPr="00A214AA">
        <w:rPr>
          <w:lang w:val="ru-RU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Работники библиотек обязаны: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а)  обеспечить пользователям возможность работы с информационными ресурсами библиотеки;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 w:eastAsia="en-US"/>
        </w:rPr>
      </w:pPr>
      <w:r w:rsidRPr="00A214AA">
        <w:rPr>
          <w:lang w:val="ru-RU"/>
        </w:rPr>
        <w:t>б)  информировать пользователей о видах предоставляемых библиотекой услуг;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 обеспечивать сохранность использования носителей информации, их систематизацию,</w:t>
      </w:r>
      <w:proofErr w:type="gramStart"/>
      <w:r w:rsidRPr="00A214AA">
        <w:rPr>
          <w:lang w:val="ru-RU"/>
        </w:rPr>
        <w:t xml:space="preserve"> .</w:t>
      </w:r>
      <w:proofErr w:type="gramEnd"/>
      <w:r w:rsidRPr="00A214AA">
        <w:rPr>
          <w:lang w:val="ru-RU"/>
        </w:rPr>
        <w:t>размещение и хранение;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г) обеспечивать режим работы в соответствии с потребностями пользователей и работой общеобразовательного учреждения;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д) отчитываться в установленном порядке перед руководителем общеобразовательного учреждения;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ж)   повышать квалификацию.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7. ПРАВА И ОБЯЗАННОСТИ ПОЛЬЗОВАТЕЛЕЙ БИБЛИОТЕКИ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7.1. Пользователи библиотеки имеют право:</w:t>
      </w:r>
    </w:p>
    <w:p w:rsidR="005D443A" w:rsidRPr="00A214AA" w:rsidRDefault="005D443A" w:rsidP="005D443A">
      <w:pPr>
        <w:pStyle w:val="a4"/>
        <w:tabs>
          <w:tab w:val="left" w:pos="1154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</w:t>
      </w:r>
      <w:r w:rsidRPr="00A214AA">
        <w:rPr>
          <w:lang w:val="ru-RU"/>
        </w:rP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5D443A" w:rsidRPr="00A214AA" w:rsidRDefault="005D443A" w:rsidP="005D443A">
      <w:pPr>
        <w:pStyle w:val="a4"/>
        <w:tabs>
          <w:tab w:val="left" w:pos="1055"/>
        </w:tabs>
        <w:ind w:firstLine="709"/>
        <w:rPr>
          <w:lang w:val="ru-RU"/>
        </w:rPr>
      </w:pPr>
      <w:r w:rsidRPr="00A214AA">
        <w:rPr>
          <w:lang w:val="ru-RU"/>
        </w:rPr>
        <w:t>б)  пользоваться справочно-библиографическим аппаратом библиотеки;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получать консультационную помощь в поиске и выборе источников информации;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lastRenderedPageBreak/>
        <w:t xml:space="preserve">г)  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д)  продлевать срок пользования документами;</w:t>
      </w:r>
    </w:p>
    <w:p w:rsidR="005D443A" w:rsidRPr="00A214AA" w:rsidRDefault="005D443A" w:rsidP="005D443A">
      <w:pPr>
        <w:pStyle w:val="a4"/>
        <w:tabs>
          <w:tab w:val="left" w:pos="1314"/>
        </w:tabs>
        <w:ind w:firstLine="709"/>
        <w:rPr>
          <w:lang w:val="ru-RU"/>
        </w:rPr>
      </w:pPr>
      <w:r w:rsidRPr="00A214AA">
        <w:rPr>
          <w:lang w:val="ru-RU"/>
        </w:rPr>
        <w:t>е)   получать тематические, фактографические, уточняющие и библиографические справки на основе фонда библиотеки;</w:t>
      </w:r>
    </w:p>
    <w:p w:rsidR="005D443A" w:rsidRPr="00A214AA" w:rsidRDefault="005D443A" w:rsidP="005D443A">
      <w:pPr>
        <w:pStyle w:val="a4"/>
        <w:tabs>
          <w:tab w:val="left" w:pos="962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5D443A" w:rsidRPr="00A214AA" w:rsidRDefault="005D443A" w:rsidP="005D443A">
      <w:pPr>
        <w:pStyle w:val="a4"/>
        <w:tabs>
          <w:tab w:val="left" w:pos="103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з)</w:t>
      </w:r>
      <w:r w:rsidRPr="00A214AA">
        <w:rPr>
          <w:lang w:val="ru-RU"/>
        </w:rPr>
        <w:tab/>
        <w:t>участвовать в мероприятиях, проводимых библиотекой;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и) обращаться для разрешения конфликтной ситуации к руководителю общеобразовательного 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7.2. Пользователи библиотеки обязаны:</w:t>
      </w:r>
    </w:p>
    <w:p w:rsidR="005D443A" w:rsidRPr="00A214AA" w:rsidRDefault="005D443A" w:rsidP="005D443A">
      <w:pPr>
        <w:pStyle w:val="a4"/>
        <w:tabs>
          <w:tab w:val="left" w:pos="104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</w:t>
      </w:r>
      <w:r w:rsidRPr="00A214AA">
        <w:rPr>
          <w:lang w:val="ru-RU"/>
        </w:rPr>
        <w:tab/>
        <w:t xml:space="preserve"> соблюдать правила пользования библиотекой;</w:t>
      </w:r>
    </w:p>
    <w:p w:rsidR="005D443A" w:rsidRPr="00A214AA" w:rsidRDefault="005D443A" w:rsidP="005D443A">
      <w:pPr>
        <w:pStyle w:val="a4"/>
        <w:tabs>
          <w:tab w:val="left" w:pos="1014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б)</w:t>
      </w:r>
      <w:r w:rsidRPr="00A214AA">
        <w:rPr>
          <w:lang w:val="ru-RU"/>
        </w:rPr>
        <w:tab/>
        <w:t xml:space="preserve">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5D443A" w:rsidRPr="00A214AA" w:rsidRDefault="005D443A" w:rsidP="005D443A">
      <w:pPr>
        <w:pStyle w:val="a4"/>
        <w:tabs>
          <w:tab w:val="left" w:pos="990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в)</w:t>
      </w:r>
      <w:r w:rsidRPr="00A214AA">
        <w:rPr>
          <w:lang w:val="ru-RU"/>
        </w:rPr>
        <w:tab/>
        <w:t xml:space="preserve">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D443A" w:rsidRPr="00A214AA" w:rsidRDefault="005D443A" w:rsidP="005D443A">
      <w:pPr>
        <w:pStyle w:val="a4"/>
        <w:tabs>
          <w:tab w:val="left" w:pos="103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г)</w:t>
      </w:r>
      <w:r w:rsidRPr="00A214AA">
        <w:rPr>
          <w:lang w:val="ru-RU"/>
        </w:rPr>
        <w:tab/>
        <w:t>пользоваться ценными и справочными документами только в помещении библиотеки;</w:t>
      </w:r>
    </w:p>
    <w:p w:rsidR="005D443A" w:rsidRPr="00A214AA" w:rsidRDefault="005D443A" w:rsidP="005D443A">
      <w:pPr>
        <w:pStyle w:val="a4"/>
        <w:tabs>
          <w:tab w:val="left" w:pos="103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е) расписываться в читательском формуляре за каждый полученный документ</w:t>
      </w:r>
    </w:p>
    <w:p w:rsidR="005D443A" w:rsidRPr="00A214AA" w:rsidRDefault="005D443A" w:rsidP="005D443A">
      <w:pPr>
        <w:pStyle w:val="a4"/>
        <w:tabs>
          <w:tab w:val="left" w:pos="117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ж)</w:t>
      </w:r>
      <w:r w:rsidRPr="00A214AA">
        <w:rPr>
          <w:lang w:val="ru-RU"/>
        </w:rPr>
        <w:tab/>
        <w:t>возвращать документы в библиотеку в установленные сроки;</w:t>
      </w:r>
    </w:p>
    <w:p w:rsidR="005D443A" w:rsidRPr="00A214AA" w:rsidRDefault="005D443A" w:rsidP="005D443A">
      <w:pPr>
        <w:pStyle w:val="a4"/>
        <w:tabs>
          <w:tab w:val="left" w:pos="123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з)</w:t>
      </w:r>
      <w:r w:rsidRPr="00A214AA">
        <w:rPr>
          <w:lang w:val="ru-RU"/>
        </w:rPr>
        <w:tab/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5D443A" w:rsidRPr="00A214AA" w:rsidRDefault="005D443A" w:rsidP="005D443A">
      <w:pPr>
        <w:pStyle w:val="a4"/>
        <w:tabs>
          <w:tab w:val="left" w:pos="51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и) полностью рассчитаться с библиотекой по истечении срока обучения или работы в  общеобразовательном учреждении.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7.3. Порядок пользования библиотекой:</w:t>
      </w:r>
    </w:p>
    <w:p w:rsidR="005D443A" w:rsidRPr="00A214AA" w:rsidRDefault="005D443A" w:rsidP="005D443A">
      <w:pPr>
        <w:pStyle w:val="a4"/>
        <w:tabs>
          <w:tab w:val="left" w:pos="86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– по паспорту;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б) перерегистрация пользователей библиотеки производится ежегодно;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документом, подтверждающим право пользования библиотекой, является читательский формуляр;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5D443A" w:rsidRPr="00A214AA" w:rsidRDefault="005D443A" w:rsidP="005D443A">
      <w:pPr>
        <w:pStyle w:val="a4"/>
        <w:tabs>
          <w:tab w:val="left" w:pos="35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7.4. Порядок пользования абонементом:</w:t>
      </w:r>
    </w:p>
    <w:p w:rsidR="005D443A" w:rsidRPr="00A214AA" w:rsidRDefault="005D443A" w:rsidP="005D443A">
      <w:pPr>
        <w:pStyle w:val="a4"/>
        <w:tabs>
          <w:tab w:val="left" w:pos="21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  пользователи имеют право получить на дом из многотомных изданий не более двух документов одновременно;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lastRenderedPageBreak/>
        <w:t>б)  максимальные сроки пользования документами:</w:t>
      </w:r>
    </w:p>
    <w:p w:rsidR="005D443A" w:rsidRPr="00A214AA" w:rsidRDefault="005D443A" w:rsidP="005D443A">
      <w:pPr>
        <w:pStyle w:val="a4"/>
        <w:numPr>
          <w:ilvl w:val="0"/>
          <w:numId w:val="9"/>
        </w:numPr>
        <w:tabs>
          <w:tab w:val="left" w:pos="1241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учебники, учебные пособия - учебный год;</w:t>
      </w:r>
    </w:p>
    <w:p w:rsidR="005D443A" w:rsidRPr="00A214AA" w:rsidRDefault="005D443A" w:rsidP="005D443A">
      <w:pPr>
        <w:pStyle w:val="a4"/>
        <w:numPr>
          <w:ilvl w:val="0"/>
          <w:numId w:val="9"/>
        </w:numPr>
        <w:tabs>
          <w:tab w:val="left" w:pos="1250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научно-популярная, познавательная, художественная литература - 1 месяц;</w:t>
      </w:r>
    </w:p>
    <w:p w:rsidR="005D443A" w:rsidRPr="00A214AA" w:rsidRDefault="005D443A" w:rsidP="005D443A">
      <w:pPr>
        <w:pStyle w:val="a4"/>
        <w:numPr>
          <w:ilvl w:val="0"/>
          <w:numId w:val="9"/>
        </w:numPr>
        <w:tabs>
          <w:tab w:val="left" w:pos="1255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периодические издания, издания повышенного спроса -15 дней;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  пользователи могут продлить срок пользования документами, если на них отсутствует спрос со стороны других пользователей.</w:t>
      </w:r>
    </w:p>
    <w:p w:rsidR="005D443A" w:rsidRPr="00A214AA" w:rsidRDefault="005D443A" w:rsidP="005D443A">
      <w:pPr>
        <w:pStyle w:val="a4"/>
        <w:tabs>
          <w:tab w:val="left" w:pos="809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7.5. Порядок пользования читальным залом:</w:t>
      </w:r>
    </w:p>
    <w:p w:rsidR="005D443A" w:rsidRPr="00A214AA" w:rsidRDefault="005D443A" w:rsidP="005D443A">
      <w:pPr>
        <w:pStyle w:val="a4"/>
        <w:tabs>
          <w:tab w:val="left" w:pos="809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   документы, предназначенные для работы в читальном зале, на дом не выдаются;</w:t>
      </w:r>
    </w:p>
    <w:p w:rsidR="005D443A" w:rsidRPr="00A214AA" w:rsidRDefault="005D443A" w:rsidP="005D443A">
      <w:pPr>
        <w:pStyle w:val="a4"/>
        <w:tabs>
          <w:tab w:val="left" w:pos="809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206ECE" w:rsidRPr="00A214AA" w:rsidRDefault="00206ECE">
      <w:pPr>
        <w:rPr>
          <w:sz w:val="24"/>
          <w:szCs w:val="24"/>
        </w:rPr>
      </w:pPr>
    </w:p>
    <w:sectPr w:rsidR="00206ECE" w:rsidRPr="00A214AA" w:rsidSect="00E0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A82EC34"/>
    <w:lvl w:ilvl="0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D"/>
    <w:multiLevelType w:val="multilevel"/>
    <w:tmpl w:val="85A204A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11"/>
    <w:multiLevelType w:val="multilevel"/>
    <w:tmpl w:val="9EE8D47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7967825"/>
    <w:multiLevelType w:val="hybridMultilevel"/>
    <w:tmpl w:val="F0B4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E0D50"/>
    <w:multiLevelType w:val="hybridMultilevel"/>
    <w:tmpl w:val="F2B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4C51"/>
    <w:multiLevelType w:val="hybridMultilevel"/>
    <w:tmpl w:val="AA6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A24A1"/>
    <w:multiLevelType w:val="hybridMultilevel"/>
    <w:tmpl w:val="ED6CE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E427B0"/>
    <w:multiLevelType w:val="hybridMultilevel"/>
    <w:tmpl w:val="AED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0519E"/>
    <w:multiLevelType w:val="hybridMultilevel"/>
    <w:tmpl w:val="4C5A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869B4"/>
    <w:rsid w:val="00206ECE"/>
    <w:rsid w:val="005D443A"/>
    <w:rsid w:val="0083025E"/>
    <w:rsid w:val="00A214AA"/>
    <w:rsid w:val="00C869B4"/>
    <w:rsid w:val="00D700A1"/>
    <w:rsid w:val="00E0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2332</Words>
  <Characters>13298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2017-12-09T11:48:00Z</dcterms:created>
  <dcterms:modified xsi:type="dcterms:W3CDTF">2021-01-27T16:14:00Z</dcterms:modified>
</cp:coreProperties>
</file>