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D5" w:rsidRDefault="00C04DD5" w:rsidP="00C04DD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C04DD5" w:rsidRDefault="00C04DD5" w:rsidP="00C04DD5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C04DD5" w:rsidRDefault="00C04DD5" w:rsidP="00C04DD5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0"/>
          <w:szCs w:val="20"/>
        </w:rPr>
      </w:pPr>
      <w:r w:rsidRPr="008F1214">
        <w:rPr>
          <w:color w:val="000000"/>
          <w:sz w:val="20"/>
          <w:szCs w:val="20"/>
        </w:rPr>
        <w:t>                                                                                                  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</w:rPr>
        <w:t>ПОЛОЖЕНИЕ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  <w:sz w:val="32"/>
          <w:szCs w:val="32"/>
        </w:rPr>
        <w:t>о педагогическом совете</w:t>
      </w:r>
      <w:r w:rsidR="008F1214" w:rsidRPr="008F1214">
        <w:rPr>
          <w:rStyle w:val="a4"/>
          <w:color w:val="000000"/>
          <w:sz w:val="32"/>
          <w:szCs w:val="32"/>
        </w:rPr>
        <w:t xml:space="preserve"> </w:t>
      </w:r>
      <w:proofErr w:type="gramStart"/>
      <w:r w:rsidRPr="008F1214">
        <w:rPr>
          <w:rStyle w:val="a4"/>
          <w:color w:val="000000"/>
        </w:rPr>
        <w:t>в</w:t>
      </w:r>
      <w:proofErr w:type="gramEnd"/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</w:rPr>
        <w:t xml:space="preserve">Муниципальном казённом общеобразовательном </w:t>
      </w:r>
      <w:proofErr w:type="gramStart"/>
      <w:r w:rsidRPr="008F1214">
        <w:rPr>
          <w:rStyle w:val="a4"/>
          <w:color w:val="000000"/>
        </w:rPr>
        <w:t>учреждении</w:t>
      </w:r>
      <w:proofErr w:type="gramEnd"/>
      <w:r w:rsidRPr="008F1214">
        <w:rPr>
          <w:rStyle w:val="a4"/>
          <w:color w:val="000000"/>
        </w:rPr>
        <w:t xml:space="preserve"> «</w:t>
      </w:r>
      <w:proofErr w:type="spellStart"/>
      <w:r w:rsidR="008F1214" w:rsidRPr="008F1214">
        <w:rPr>
          <w:rStyle w:val="a4"/>
          <w:color w:val="000000"/>
        </w:rPr>
        <w:t>Гельмецкая</w:t>
      </w:r>
      <w:proofErr w:type="spellEnd"/>
      <w:r w:rsidRPr="008F1214">
        <w:rPr>
          <w:rStyle w:val="a4"/>
          <w:color w:val="000000"/>
        </w:rPr>
        <w:t xml:space="preserve"> средняя общеобразовательная школа» 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  <w:sz w:val="20"/>
          <w:szCs w:val="20"/>
        </w:rPr>
      </w:pPr>
      <w:r w:rsidRPr="008F1214">
        <w:rPr>
          <w:color w:val="000000"/>
          <w:sz w:val="20"/>
          <w:szCs w:val="20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0"/>
          <w:szCs w:val="20"/>
        </w:rPr>
        <w:t>1</w:t>
      </w:r>
      <w:r w:rsidRPr="008F1214">
        <w:rPr>
          <w:rStyle w:val="a4"/>
          <w:color w:val="000000"/>
          <w:sz w:val="28"/>
          <w:szCs w:val="28"/>
        </w:rPr>
        <w:t>. Общие положения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1.1. 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1.2. Педагогический совет является постоянно действующим органом управления образовательной организации (далее – ОО) для рассмотрения основных вопросов образовательного процесса.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1.3. 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Уставом школы и настоящим Положением.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1.4. Решения педагогического совета являются рекомендательными для педагогического коллектива. Решения педагогического совета, утверждённые приказом директора, являются обязательными для исполнения.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2. Функции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2.1. Организация образовательного процесса.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2.2. Определение содержания образования.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2.3. Разработка и принятие образовательных программ и учебных планов.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2.4. Разработка и принятие календарных учебных графиков.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2.5.Определение порядка и осуществление текущего контроля успеваемости и промежуточной аттестации учащихся.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2.6. Принятие решения о переводе учащихся в следующий класс.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2.7. Принятие решения о допуске к государственной итоговой аттестации.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2.8. Принятие решения об исключении учащихся из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lastRenderedPageBreak/>
        <w:t>2.10. Организация работы по повышению квалификации педагогических работников, развитию их творческих инициатив.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2.11.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2.12. Решение иных вопросов, связанных с образовательной деятельностью школы.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Педагогический совет казённого учреждения включает в себя в качестве членов всех педагогических работников казённого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Председателем Педагогического совета казённого учреждения является Директор.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Директор казённого учреждения своим приказом назначает на учебный год секретаря Педагогического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Заседания Педагогического совета проводятся в соответствии с планом работы казённого учреждения, но не реже четырех раз в течение учебного года. Заседания педагогического совета протоколируются. Протоколы подписываются председателем педагогического совета и секретарем. Книга протоколов педагогических советов хранится в делах казённого учреждения 5 лет.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Педагогический совет осуществляет следующие полномочия: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разрабатывает образовательную программу казённого учреждения;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утверждает план работы казённого учреждения на учебный год;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обсуждает и принимает решения по любым вопросам, касающимся содержания образования;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принимает решения о проведении переводных экзаменов в классах, их количестве и предметах, по которым экзамен проводится в данном году;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решает вопрос о переводе обучающихся из класса в класс, о переводе из класса в класс «условно», об оставлении учащихся на повторный год обучения;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решает вопрос об исключении обучающегося, достигшего возраста 15 лет, из школы за грубые и неоднократные нарушения Устава казённого учреждения;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lastRenderedPageBreak/>
        <w:t>представляет характеристики учителей, представляемых к почетному званию «Заслуженный учитель Республики Дагестан», «Почетный работник общего образования Российской Федерации», «Отличник образования Республики Дагестан»;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устанавливает коэффициенты за квалификационную категорию, сложность и приоритетность предмета (при использовании в казённом учреждении Модельной </w:t>
      </w:r>
      <w:proofErr w:type="gramStart"/>
      <w:r w:rsidRPr="008F1214">
        <w:rPr>
          <w:color w:val="000000"/>
          <w:sz w:val="28"/>
          <w:szCs w:val="28"/>
        </w:rPr>
        <w:t>методики формирования системы оплаты труда</w:t>
      </w:r>
      <w:proofErr w:type="gramEnd"/>
      <w:r w:rsidRPr="008F1214">
        <w:rPr>
          <w:color w:val="000000"/>
          <w:sz w:val="28"/>
          <w:szCs w:val="28"/>
        </w:rPr>
        <w:t xml:space="preserve"> и стимулирования работников общеобразовательных учреждений).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3. Права и ответственность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3.1. Педагогический совет имеет право: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принимать окончательное решение по спорным вопросам, входящим в его компетенцию.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           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 учредителем. Лица, приглашенные на заседание педагогического совета, не пользуются правом совещательного голоса.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3.2. Педагогический совет ответственен </w:t>
      </w:r>
      <w:proofErr w:type="gramStart"/>
      <w:r w:rsidRPr="008F1214">
        <w:rPr>
          <w:color w:val="000000"/>
          <w:sz w:val="28"/>
          <w:szCs w:val="28"/>
        </w:rPr>
        <w:t>за</w:t>
      </w:r>
      <w:proofErr w:type="gramEnd"/>
      <w:r w:rsidRPr="008F1214">
        <w:rPr>
          <w:color w:val="000000"/>
          <w:sz w:val="28"/>
          <w:szCs w:val="28"/>
        </w:rPr>
        <w:t>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4. Организация деятельности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4.1. Педагогический совет избирает из своего состава секретаря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4.3. Заседания педагогического совета созываются, в соответствии с планом работы образовательного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4.4. Решения педагогического совета принимаются большинством голосов при наличии на заседании не менее двух третей его членов. </w:t>
      </w:r>
      <w:r w:rsidRPr="008F1214">
        <w:rPr>
          <w:color w:val="000000"/>
          <w:sz w:val="28"/>
          <w:szCs w:val="28"/>
        </w:rPr>
        <w:lastRenderedPageBreak/>
        <w:t>При равном количестве голосов решающим является голос председателя педагогического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5. Документация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5.3. Нумерация протоколов ведется от начала учебного года.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206ECE" w:rsidRPr="008F1214" w:rsidRDefault="00206ECE" w:rsidP="008F1214">
      <w:pPr>
        <w:shd w:val="clear" w:color="auto" w:fill="FFFFFF" w:themeFill="background1"/>
        <w:spacing w:before="120"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06ECE" w:rsidRPr="008F1214" w:rsidSect="00F2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209C2"/>
    <w:multiLevelType w:val="multilevel"/>
    <w:tmpl w:val="2D0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95558"/>
    <w:rsid w:val="00206ECE"/>
    <w:rsid w:val="003D0F25"/>
    <w:rsid w:val="008F1214"/>
    <w:rsid w:val="00A95558"/>
    <w:rsid w:val="00B37986"/>
    <w:rsid w:val="00C04DD5"/>
    <w:rsid w:val="00F2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5</cp:revision>
  <dcterms:created xsi:type="dcterms:W3CDTF">2017-12-09T12:12:00Z</dcterms:created>
  <dcterms:modified xsi:type="dcterms:W3CDTF">2021-01-27T16:15:00Z</dcterms:modified>
</cp:coreProperties>
</file>