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9B" w:rsidRDefault="006D129B" w:rsidP="006D129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6D129B" w:rsidRDefault="006D129B" w:rsidP="006D129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6D129B" w:rsidRDefault="006D129B" w:rsidP="006D129B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jc w:val="center"/>
        <w:rPr>
          <w:b/>
          <w:bCs/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ПОЛОЖЕНИЕ </w:t>
      </w:r>
      <w:bookmarkStart w:id="0" w:name="_GoBack"/>
      <w:r w:rsidRPr="002B6B76">
        <w:rPr>
          <w:b/>
          <w:bCs/>
          <w:sz w:val="28"/>
          <w:szCs w:val="28"/>
        </w:rPr>
        <w:t>О СОВЕТЕ ШКОЛЫ</w:t>
      </w:r>
      <w:bookmarkEnd w:id="0"/>
      <w:r w:rsidRPr="002B6B76">
        <w:rPr>
          <w:b/>
          <w:bCs/>
          <w:sz w:val="28"/>
          <w:szCs w:val="28"/>
        </w:rPr>
        <w:t>.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1.Общие положения.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>1.1.Настоящее Положение о Совете школы (далее - Совет) разработано в соответствии с Федеральным законом от 29.12.2012 №273-ФЗ «Об образовании в Российской Федерации», Уставом МКОУ «</w:t>
      </w:r>
      <w:proofErr w:type="spellStart"/>
      <w:r w:rsidR="003F4961">
        <w:rPr>
          <w:sz w:val="28"/>
          <w:szCs w:val="28"/>
        </w:rPr>
        <w:t>Курдуль</w:t>
      </w:r>
      <w:r w:rsidRPr="002B6B76">
        <w:rPr>
          <w:sz w:val="28"/>
          <w:szCs w:val="28"/>
        </w:rPr>
        <w:t>ская</w:t>
      </w:r>
      <w:proofErr w:type="spellEnd"/>
      <w:r w:rsidRPr="002B6B76">
        <w:rPr>
          <w:sz w:val="28"/>
          <w:szCs w:val="28"/>
        </w:rPr>
        <w:t xml:space="preserve"> средняя общеобразовательная школа» (далее - Учреждение).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1.2.Совет является коллегиальным органом управления Учреждением реализующим принцип демократического, государственно-общественного характера управления образованием.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>2.</w:t>
      </w:r>
      <w:r w:rsidRPr="002B6B76">
        <w:rPr>
          <w:b/>
          <w:bCs/>
          <w:sz w:val="28"/>
          <w:szCs w:val="28"/>
        </w:rPr>
        <w:t xml:space="preserve">Основные задачи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2.1.Совет призван решать следующие задачи: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определение основных направлений деятельности развития и особенностей образовательной программы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участие в разработке и принятии программы развития и основных образовательных программ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содействие в создании оптимальных условий для организации образовательной деятельности в Учреждении;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осуществление защиты и содействие в реализации прав и законных интересов участников образовательных отношений;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содействие в повышении эффективности финансово – хозяйственной деятельности Учреждения в рациональном использовании выделяемых Учреждению бюджетных средств;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осуществление общественного </w:t>
      </w:r>
      <w:proofErr w:type="gramStart"/>
      <w:r w:rsidRPr="002B6B76">
        <w:rPr>
          <w:sz w:val="28"/>
          <w:szCs w:val="28"/>
        </w:rPr>
        <w:t>контроля за</w:t>
      </w:r>
      <w:proofErr w:type="gramEnd"/>
      <w:r w:rsidRPr="002B6B76">
        <w:rPr>
          <w:sz w:val="28"/>
          <w:szCs w:val="28"/>
        </w:rPr>
        <w:t xml:space="preserve"> охраной здоровья участников образовательной деятельности, за безопасными условиями его организации.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3.Функции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3.1.Совет осуществляет следующие функции: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lastRenderedPageBreak/>
        <w:t xml:space="preserve"> принимает участие в разработке (внесений дополнений и изменений) Устава Учреждения, локальных актов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рассматривает и рекомендует к утверждению локальные акты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принимает участие в обсуждении программы развития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обсуждает и принимает образовательную программу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поддерживает общественные инициативы по совершенствованию образовательной деятельности, творческий поиск педагогических работников в организации инновационной работы;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определяет пути взаимодействия Учреждения с производственными организациями, творческими союзами, другими общественными институтами и фондами с целью созданиях необходимых условий для разностороннего развития личности учащихся и профессионального роста педагогов.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4.Права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4.1.Совет имеет следующие права: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участвовать в управлении Учреждением;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вносить предложения по совершенствованию образовательной деятельности и улучшению финансово-хозяйственной деятельности Учреждения;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участвовать в организации и проведении воспитательных мероприятий;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совместно с директором Учреждения готовить информационные и аналитические материалы о деятельности Учреждения для опубликования в средствах массовой информации.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4.2.Каждый член Совета имеет право: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потребовать обсуждение любого вопроса, касающегося деятельности Учреждения, если его предложение поддержит не менее 1/3 членов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при несогласии с решением Совета высказать свое мотивированное мнение, которое должно быть занесено в протокол.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5.Ответственность.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5.1. Совет несет ответственность за выполнение закрепленных за ним задач и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функций.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6.Организация управления.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lastRenderedPageBreak/>
        <w:t xml:space="preserve">6.1.Совет избирается на общем собрании сроком на 3 года.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6.2.В состав Совета входят: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родители (законные представители) учащихся (7 человек);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педагогические работники (5 человек);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директор;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учащиеся (7 человек);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 представители общественности (5 человек).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6.3.Заседания Совета созываются не реже четырёх раз в год. Внеочередные заседания созываются директором Учреждения, либо по требованию членов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6.4.Заседание Совета считается правомочным, если на нем присутствует 2/3 членов Совета, включая директора Учреждения. Решения Совета считаются принятыми, если за решение проголосовало более половины членов Совета от его списочного состава.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6.5.Совет из своего состава избирает председателя и секретаря.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6.6.Решения Совета являются рекомендательными и утверждаются приказом директора Учреждения.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b/>
          <w:bCs/>
          <w:sz w:val="28"/>
          <w:szCs w:val="28"/>
        </w:rPr>
        <w:t xml:space="preserve">7.Делопроизводство.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7.1.Заседания Совета оформляются протоколами.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7.2.В книге протоколов фиксируется ход обсуждения вопросов, выносимых на Совет, положения и замечания.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7.3.Протоколы подписываются председателем и секретарем Совета. </w:t>
      </w:r>
    </w:p>
    <w:p w:rsidR="00C745FD" w:rsidRPr="002B6B76" w:rsidRDefault="00C745FD" w:rsidP="002B6B76">
      <w:pPr>
        <w:pStyle w:val="Default"/>
        <w:spacing w:before="120"/>
        <w:rPr>
          <w:sz w:val="28"/>
          <w:szCs w:val="28"/>
        </w:rPr>
      </w:pPr>
      <w:r w:rsidRPr="002B6B76">
        <w:rPr>
          <w:sz w:val="28"/>
          <w:szCs w:val="28"/>
        </w:rPr>
        <w:t xml:space="preserve">7.4.Нумерация протоколов ведется от начала календарного года. </w:t>
      </w:r>
    </w:p>
    <w:p w:rsidR="00C745FD" w:rsidRPr="002B6B76" w:rsidRDefault="00C745FD" w:rsidP="002B6B76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B6B76">
        <w:rPr>
          <w:sz w:val="28"/>
          <w:szCs w:val="28"/>
        </w:rPr>
        <w:t>7.5.Книга протоколов Совета пронумеровывается, прошнуровывается, скрепляется подписью и печатью директора Учреждения.</w:t>
      </w:r>
    </w:p>
    <w:p w:rsidR="00C745FD" w:rsidRPr="002B6B76" w:rsidRDefault="00C745FD" w:rsidP="002B6B76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06ECE" w:rsidRPr="002B6B76" w:rsidRDefault="00206ECE" w:rsidP="002B6B76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sectPr w:rsidR="00206ECE" w:rsidRPr="002B6B76" w:rsidSect="00D8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745FD"/>
    <w:rsid w:val="00206ECE"/>
    <w:rsid w:val="002B6B76"/>
    <w:rsid w:val="003F4961"/>
    <w:rsid w:val="006D129B"/>
    <w:rsid w:val="00C745FD"/>
    <w:rsid w:val="00D47327"/>
    <w:rsid w:val="00D80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ДАДАШЕВ</cp:lastModifiedBy>
  <cp:revision>4</cp:revision>
  <dcterms:created xsi:type="dcterms:W3CDTF">2017-12-09T11:40:00Z</dcterms:created>
  <dcterms:modified xsi:type="dcterms:W3CDTF">2021-01-27T16:17:00Z</dcterms:modified>
</cp:coreProperties>
</file>